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120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февраля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Сургутского судебного района города окружного значения Сургута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сяткиной Н.С.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Ерег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6rplc-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15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) к обществу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ограниченной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МВМ»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7715032854) </w:t>
      </w:r>
      <w:r>
        <w:rPr>
          <w:rFonts w:ascii="Times New Roman" w:eastAsia="Times New Roman" w:hAnsi="Times New Roman" w:cs="Times New Roman"/>
          <w:sz w:val="28"/>
          <w:szCs w:val="28"/>
        </w:rPr>
        <w:t>о защите прав потребител</w:t>
      </w:r>
      <w:r>
        <w:rPr>
          <w:rFonts w:ascii="Times New Roman" w:eastAsia="Times New Roman" w:hAnsi="Times New Roman" w:cs="Times New Roman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167,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194-199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ГПК РФ, 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>Ерег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обществу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«МВМ» </w:t>
      </w:r>
      <w:r>
        <w:rPr>
          <w:rFonts w:ascii="Times New Roman" w:eastAsia="Times New Roman" w:hAnsi="Times New Roman" w:cs="Times New Roman"/>
          <w:sz w:val="28"/>
          <w:szCs w:val="28"/>
        </w:rPr>
        <w:t>о защите прав потребителей,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«МВМ»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Ерег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убытки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20 500 рублей, 2000 рублей компенсации морального вреда,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15 169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 29 копеек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за </w:t>
      </w:r>
      <w:r>
        <w:rPr>
          <w:rFonts w:ascii="Times New Roman" w:eastAsia="Times New Roman" w:hAnsi="Times New Roman" w:cs="Times New Roman"/>
          <w:sz w:val="28"/>
          <w:szCs w:val="28"/>
        </w:rPr>
        <w:t>несоблюдение в добровольном порядке удовлетворения требований потребителя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669, 29 руб.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остальных </w:t>
      </w:r>
      <w:r>
        <w:rPr>
          <w:rFonts w:ascii="Times New Roman" w:eastAsia="Times New Roman" w:hAnsi="Times New Roman" w:cs="Times New Roman"/>
          <w:sz w:val="28"/>
          <w:szCs w:val="28"/>
        </w:rPr>
        <w:t>исковых требований отказать.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ООО «МВМ»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ИНН 7715032854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в доход государства для зачисления в местный бюджет неоплаченную государственную пошлину в сумме 7000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их представител</w:t>
      </w:r>
      <w:r>
        <w:rPr>
          <w:rFonts w:ascii="Times New Roman" w:eastAsia="Times New Roman" w:hAnsi="Times New Roman" w:cs="Times New Roman"/>
          <w:sz w:val="28"/>
          <w:szCs w:val="28"/>
        </w:rPr>
        <w:t>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Сургутский городской суд в течение месяца со дня принятия решения суда в окончательной форме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 Сургута ХМАО-Югры.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Алексеенко И.А.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</w:t>
      </w:r>
      <w:r>
        <w:rPr>
          <w:rFonts w:ascii="Times New Roman" w:eastAsia="Times New Roman" w:hAnsi="Times New Roman" w:cs="Times New Roman"/>
          <w:sz w:val="20"/>
          <w:szCs w:val="20"/>
        </w:rPr>
        <w:t>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ХМАО-Югры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И.А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12.</w:t>
      </w:r>
      <w:r>
        <w:rPr>
          <w:rFonts w:ascii="Times New Roman" w:eastAsia="Times New Roman" w:hAnsi="Times New Roman" w:cs="Times New Roman"/>
          <w:sz w:val="20"/>
          <w:szCs w:val="20"/>
        </w:rPr>
        <w:t>02</w:t>
      </w:r>
      <w:r>
        <w:rPr>
          <w:rFonts w:ascii="Times New Roman" w:eastAsia="Times New Roman" w:hAnsi="Times New Roman" w:cs="Times New Roman"/>
          <w:sz w:val="20"/>
          <w:szCs w:val="20"/>
        </w:rPr>
        <w:t>.2026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в деле № </w:t>
      </w:r>
      <w:r>
        <w:rPr>
          <w:rFonts w:ascii="Times New Roman" w:eastAsia="Times New Roman" w:hAnsi="Times New Roman" w:cs="Times New Roman"/>
          <w:sz w:val="20"/>
          <w:szCs w:val="20"/>
        </w:rPr>
        <w:t>2-</w:t>
      </w:r>
      <w:r>
        <w:rPr>
          <w:rFonts w:ascii="Times New Roman" w:eastAsia="Times New Roman" w:hAnsi="Times New Roman" w:cs="Times New Roman"/>
          <w:sz w:val="20"/>
          <w:szCs w:val="20"/>
        </w:rPr>
        <w:t>0120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з </w:t>
      </w:r>
      <w:r>
        <w:rPr>
          <w:rFonts w:ascii="Times New Roman" w:eastAsia="Times New Roman" w:hAnsi="Times New Roman" w:cs="Times New Roman"/>
          <w:sz w:val="20"/>
          <w:szCs w:val="20"/>
        </w:rPr>
        <w:t>_______</w:t>
      </w:r>
      <w:r>
        <w:rPr>
          <w:rFonts w:ascii="Times New Roman" w:eastAsia="Times New Roman" w:hAnsi="Times New Roman" w:cs="Times New Roman"/>
          <w:sz w:val="20"/>
          <w:szCs w:val="20"/>
        </w:rPr>
        <w:t>____</w:t>
      </w:r>
      <w:r>
        <w:rPr>
          <w:rFonts w:ascii="Times New Roman" w:eastAsia="Times New Roman" w:hAnsi="Times New Roman" w:cs="Times New Roman"/>
          <w:sz w:val="20"/>
          <w:szCs w:val="20"/>
        </w:rPr>
        <w:t>__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>
        <w:rPr>
          <w:rFonts w:ascii="Times New Roman" w:eastAsia="Times New Roman" w:hAnsi="Times New Roman" w:cs="Times New Roman"/>
          <w:sz w:val="20"/>
          <w:szCs w:val="20"/>
        </w:rPr>
        <w:t>___ Н.С. Десяткина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9588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Times New Roman" w:eastAsia="Times New Roman" w:hAnsi="Times New Roman" w:cs="Times New Roman"/>
            <w:sz w:val="22"/>
            <w:szCs w:val="22"/>
          </w:rPr>
          <w:t>1</w:t>
        </w:r>
        <w:r>
          <w:rPr>
            <w:rFonts w:ascii="Times New Roman" w:eastAsia="Times New Roman" w:hAnsi="Times New Roman" w:cs="Times New Roman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16rplc-5">
    <w:name w:val="cat-UserDefined grp-16 rplc-5"/>
    <w:basedOn w:val="DefaultParagraphFont"/>
  </w:style>
  <w:style w:type="character" w:customStyle="1" w:styleId="cat-UserDefinedgrp-15rplc-6">
    <w:name w:val="cat-UserDefined grp-15 rplc-6"/>
    <w:basedOn w:val="DefaultParagraphFont"/>
  </w:style>
  <w:style w:type="character" w:customStyle="1" w:styleId="cat-UserDefinedgrp-16rplc-9">
    <w:name w:val="cat-UserDefined grp-16 rplc-9"/>
    <w:basedOn w:val="DefaultParagraphFont"/>
  </w:style>
  <w:style w:type="character" w:customStyle="1" w:styleId="cat-UserDefinedgrp-16rplc-12">
    <w:name w:val="cat-UserDefined grp-16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54967-6A21-46CD-823D-46C94F6E300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